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7D" w:rsidRPr="006A1DCF" w:rsidRDefault="005C487D" w:rsidP="005C48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ПАМЯТКА ПАЦИЕНТА</w:t>
      </w:r>
    </w:p>
    <w:p w:rsidR="005C487D" w:rsidRPr="006A1DCF" w:rsidRDefault="005C487D" w:rsidP="005C48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ДОКУМЕНТЫ И РЕЗУЛЬТАТЫ ИССЛЕДОВАНИЙ,</w:t>
      </w:r>
    </w:p>
    <w:p w:rsidR="005C487D" w:rsidRPr="006A1DCF" w:rsidRDefault="005C487D" w:rsidP="005C48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НЕОБХОДИМЫЕ ПРИ ПЛАНОВОЙ ГОСПИТАЛИЗАЦИИ РЕБЁНКА </w:t>
      </w:r>
    </w:p>
    <w:p w:rsidR="005C487D" w:rsidRPr="006A1DCF" w:rsidRDefault="005C487D" w:rsidP="005C48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В ДГКБ №7 г. </w:t>
      </w:r>
      <w:proofErr w:type="gramStart"/>
      <w:r w:rsidRPr="006A1DCF">
        <w:rPr>
          <w:rFonts w:ascii="Times New Roman" w:hAnsi="Times New Roman" w:cs="Times New Roman"/>
          <w:b/>
          <w:sz w:val="20"/>
          <w:szCs w:val="20"/>
        </w:rPr>
        <w:t>Барнаул  В</w:t>
      </w:r>
      <w:proofErr w:type="gram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ЛОР-отделение </w:t>
      </w:r>
      <w:r>
        <w:rPr>
          <w:rFonts w:ascii="Times New Roman" w:hAnsi="Times New Roman" w:cs="Times New Roman"/>
          <w:b/>
          <w:sz w:val="20"/>
          <w:szCs w:val="20"/>
        </w:rPr>
        <w:t>(операции на гортани</w:t>
      </w:r>
      <w:r w:rsidRPr="006A1DCF">
        <w:rPr>
          <w:rFonts w:ascii="Times New Roman" w:hAnsi="Times New Roman" w:cs="Times New Roman"/>
          <w:b/>
          <w:sz w:val="20"/>
          <w:szCs w:val="20"/>
        </w:rPr>
        <w:t>)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ДОКУМЕНТЫ ДЛЯ РЕБЕНКА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1.  При госпитализации по ОМС: направление на госпитализацию из поликлиники по месту жительства (форма - 027/у-04</w:t>
      </w:r>
      <w:r>
        <w:rPr>
          <w:rFonts w:ascii="Times New Roman" w:hAnsi="Times New Roman" w:cs="Times New Roman"/>
          <w:sz w:val="20"/>
          <w:szCs w:val="20"/>
        </w:rPr>
        <w:t xml:space="preserve"> или 057-у</w:t>
      </w:r>
      <w:r w:rsidRPr="006A1DCF">
        <w:rPr>
          <w:rFonts w:ascii="Times New Roman" w:hAnsi="Times New Roman" w:cs="Times New Roman"/>
          <w:sz w:val="20"/>
          <w:szCs w:val="20"/>
        </w:rPr>
        <w:t xml:space="preserve">), подписанное лечащим и главным врачом с угловым штампом и круглой печатью поликлиники   Срок действия – </w:t>
      </w:r>
      <w:r w:rsidRPr="006A1DCF">
        <w:rPr>
          <w:rFonts w:ascii="Times New Roman" w:hAnsi="Times New Roman" w:cs="Times New Roman"/>
          <w:b/>
          <w:sz w:val="20"/>
          <w:szCs w:val="20"/>
        </w:rPr>
        <w:t>30 дней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2.  Оригинал и копия свидетельства о рождении (до 14 лет) или паспорта ребёнка (после 14 лет)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3.  Оригинал и копия действующего полиса обязательного или добровольного медицинского страхования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4.  Оригинал и копия страхового свидетельства обязательного пенсионного страхования (СНИЛС) пациента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5.  Удостоверение инвалида или справка МСЭ (при наличии) и копия документа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6.  Копия карты профилактических прививок (форма № 063/у), (или копия сертификата о профилактических прививках (форма № 156/у-93), либо справка от педиатра с указанием проведённых прививок).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Обязательная вакцинация против кори по возрасту (с 1 года до 6 лет – однократно, старше 6 лет –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двукратно);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При отсутствии прививки от кори – выполнить анализ крови на наличие противокоревых антител или вакцинироваться против кори за 2 недели до госпитализации!!!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Результаты постановки реакции Манту детям от 1 года до 7 лет, старше 7 лет – результаты ДИАСКИН – теста, или реакции Манту (с предоставлением всех результатов). При отсутствии – предоставить результаты рентгенографии легких (действительна 1 год) и заключение фтизиатра о возможности пребывания в детском коллективе (действительно 1 месяц).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При наличии </w:t>
      </w:r>
      <w:proofErr w:type="spellStart"/>
      <w:r w:rsidRPr="006A1DCF">
        <w:rPr>
          <w:rFonts w:ascii="Times New Roman" w:hAnsi="Times New Roman" w:cs="Times New Roman"/>
          <w:b/>
          <w:sz w:val="20"/>
          <w:szCs w:val="20"/>
        </w:rPr>
        <w:t>медотвода</w:t>
      </w:r>
      <w:proofErr w:type="spell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от вакцинации справка из поликлиники с указанием причин и сроков медицинского отвода. Срок действия справки – 1 год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7.  Справка об отсутствии контактов с инфекционными заболеваниями по месту жительства за последние 21 день с обязательным указанием об отсутствии контактов с больными новой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коронавирусной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 инфекцией. Если ребёнок не посещает детское учреждение, то это необходимо указать в справке!!!Срок действия -</w:t>
      </w:r>
      <w:r w:rsidRPr="006A1DCF">
        <w:rPr>
          <w:rFonts w:ascii="Times New Roman" w:hAnsi="Times New Roman" w:cs="Times New Roman"/>
          <w:b/>
          <w:sz w:val="20"/>
          <w:szCs w:val="20"/>
        </w:rPr>
        <w:t>5 дней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Дети, привитые живой вакциной против полиомиелита, госпитализируются не ранее 60 суток после прививки! При других вакцинациях - не ранее 14 дней после прививки.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Если пациент постоянно принимает лекарственные средства, не связанные с лечением основного заболевания, послужившего причиной госпитализации, необходимо иметь с собой запас таких препаратов из расчета периода нахождения в стационаре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РЕЗУЛЬТАТЫ ИССЛЕДОВАНИЙ ДЛЯ РЕБЕНКА 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1.    Анализ мочи общий Срок действия </w:t>
      </w:r>
      <w:r w:rsidRPr="006A1DCF">
        <w:rPr>
          <w:rFonts w:ascii="Times New Roman" w:hAnsi="Times New Roman" w:cs="Times New Roman"/>
          <w:b/>
          <w:sz w:val="20"/>
          <w:szCs w:val="20"/>
        </w:rPr>
        <w:t>- 10 дней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2.  Кровь: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- общеклинический анализ крови (+длительность,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 xml:space="preserve">свертываемость)  </w:t>
      </w:r>
      <w:r w:rsidRPr="006A1DCF">
        <w:rPr>
          <w:rFonts w:ascii="Times New Roman" w:hAnsi="Times New Roman" w:cs="Times New Roman"/>
          <w:b/>
          <w:sz w:val="20"/>
          <w:szCs w:val="20"/>
        </w:rPr>
        <w:t>Срок</w:t>
      </w:r>
      <w:proofErr w:type="gram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действия - 10 дней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- биохимический анализ крови (общий белок, глюкоза, АЛТ, АСТ, билирубин общий,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креатинин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, мочевина, калий,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натрий</w:t>
      </w:r>
      <w:bookmarkStart w:id="0" w:name="_GoBack"/>
      <w:bookmarkEnd w:id="0"/>
      <w:r w:rsidRPr="006A1DCF">
        <w:rPr>
          <w:rFonts w:ascii="Times New Roman" w:hAnsi="Times New Roman" w:cs="Times New Roman"/>
          <w:sz w:val="20"/>
          <w:szCs w:val="20"/>
        </w:rPr>
        <w:t xml:space="preserve">)  </w:t>
      </w:r>
      <w:r w:rsidRPr="006A1DCF">
        <w:rPr>
          <w:rFonts w:ascii="Times New Roman" w:hAnsi="Times New Roman" w:cs="Times New Roman"/>
          <w:b/>
          <w:sz w:val="20"/>
          <w:szCs w:val="20"/>
        </w:rPr>
        <w:t>Срок</w:t>
      </w:r>
      <w:proofErr w:type="gram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действия - 10 дней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коагулограмма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 (АЧТВ, МНО, фибриноген, ПВ по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Квику</w:t>
      </w:r>
      <w:proofErr w:type="spell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Срок действия - 10 дней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lastRenderedPageBreak/>
        <w:t xml:space="preserve"> - группа крови, резус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фактор  -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>Бессрочно</w:t>
      </w:r>
    </w:p>
    <w:p w:rsidR="005C487D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-</w:t>
      </w:r>
      <w:r w:rsidRPr="006A1DCF">
        <w:rPr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исследование на сифилис (РМП + РПГА или ИФА)</w:t>
      </w:r>
      <w:r>
        <w:rPr>
          <w:rFonts w:ascii="Times New Roman" w:hAnsi="Times New Roman" w:cs="Times New Roman"/>
          <w:sz w:val="20"/>
          <w:szCs w:val="20"/>
        </w:rPr>
        <w:t xml:space="preserve"> – срок действия 1 месяц</w:t>
      </w:r>
      <w:r w:rsidRPr="006A1DC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6A1DCF">
        <w:rPr>
          <w:rFonts w:ascii="Times New Roman" w:hAnsi="Times New Roman" w:cs="Times New Roman"/>
          <w:sz w:val="20"/>
          <w:szCs w:val="20"/>
        </w:rPr>
        <w:t xml:space="preserve">маркеры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вирусных  гепатитов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В и С (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HBsAg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Anti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-HCV), ВИЧ-инфекцию- Срок действия – </w:t>
      </w:r>
      <w:r w:rsidRPr="006A1DCF">
        <w:rPr>
          <w:rFonts w:ascii="Times New Roman" w:hAnsi="Times New Roman" w:cs="Times New Roman"/>
          <w:b/>
          <w:sz w:val="20"/>
          <w:szCs w:val="20"/>
        </w:rPr>
        <w:t>3 месяца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3.  ЭКГ с расшифровкой (с предоставлением пленки) Срок действия </w:t>
      </w:r>
      <w:r w:rsidRPr="006A1DCF">
        <w:rPr>
          <w:rFonts w:ascii="Times New Roman" w:hAnsi="Times New Roman" w:cs="Times New Roman"/>
          <w:b/>
          <w:sz w:val="20"/>
          <w:szCs w:val="20"/>
        </w:rPr>
        <w:t>– 1 мес</w:t>
      </w:r>
      <w:r w:rsidRPr="006A1DCF">
        <w:rPr>
          <w:rFonts w:ascii="Times New Roman" w:hAnsi="Times New Roman" w:cs="Times New Roman"/>
          <w:sz w:val="20"/>
          <w:szCs w:val="20"/>
        </w:rPr>
        <w:t>. При наличии изменений на кардиограмме –заключение кардиолога и ЭХО кг!!!!!!!!!!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4.  Результаты </w:t>
      </w:r>
      <w:r>
        <w:rPr>
          <w:rFonts w:ascii="Times New Roman" w:hAnsi="Times New Roman" w:cs="Times New Roman"/>
          <w:sz w:val="20"/>
          <w:szCs w:val="20"/>
        </w:rPr>
        <w:t>предыдущих рентгенологических и/или</w:t>
      </w:r>
      <w:r w:rsidRPr="006A1DCF">
        <w:rPr>
          <w:rFonts w:ascii="Times New Roman" w:hAnsi="Times New Roman" w:cs="Times New Roman"/>
          <w:sz w:val="20"/>
          <w:szCs w:val="20"/>
        </w:rPr>
        <w:t xml:space="preserve"> КТ и</w:t>
      </w:r>
      <w:r>
        <w:rPr>
          <w:rFonts w:ascii="Times New Roman" w:hAnsi="Times New Roman" w:cs="Times New Roman"/>
          <w:sz w:val="20"/>
          <w:szCs w:val="20"/>
        </w:rPr>
        <w:t>/или</w:t>
      </w:r>
      <w:r w:rsidRPr="006A1DCF">
        <w:rPr>
          <w:rFonts w:ascii="Times New Roman" w:hAnsi="Times New Roman" w:cs="Times New Roman"/>
          <w:sz w:val="20"/>
          <w:szCs w:val="20"/>
        </w:rPr>
        <w:t xml:space="preserve"> МРТ исследований глотки, шеи, гортани и трахеи (СНИМКИ, ДИСКИ) выдать на руки родителям!!! (на амбулаторном этапе)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5.   Флюорография (или рентгенография легких) с описанием (дети старше 14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лет)  Срок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действия - 1 год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  <w:u w:val="single"/>
        </w:rPr>
      </w:pPr>
      <w:r w:rsidRPr="006A1DCF">
        <w:rPr>
          <w:rFonts w:ascii="Times New Roman" w:hAnsi="Times New Roman" w:cs="Times New Roman"/>
          <w:sz w:val="20"/>
          <w:szCs w:val="20"/>
          <w:u w:val="single"/>
        </w:rPr>
        <w:t>При наличии сопутствующей патологии пациент должен иметь при себе: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1.  </w:t>
      </w:r>
      <w:proofErr w:type="gramStart"/>
      <w:r w:rsidRPr="006A1DCF">
        <w:rPr>
          <w:rFonts w:ascii="Times New Roman" w:hAnsi="Times New Roman" w:cs="Times New Roman"/>
          <w:b/>
          <w:i/>
          <w:sz w:val="20"/>
          <w:szCs w:val="20"/>
        </w:rPr>
        <w:t>Заключения  врачей</w:t>
      </w:r>
      <w:proofErr w:type="gramEnd"/>
      <w:r w:rsidRPr="006A1DCF">
        <w:rPr>
          <w:rFonts w:ascii="Times New Roman" w:hAnsi="Times New Roman" w:cs="Times New Roman"/>
          <w:b/>
          <w:i/>
          <w:sz w:val="20"/>
          <w:szCs w:val="20"/>
        </w:rPr>
        <w:t xml:space="preserve">  –  специалистов  по  сопутствующей  патологии (кардиолога, окулиста, пульмонолога, невролога и т. п.) о возможности проведения манипуляций и операций под общей анестезией (если состоит на учете)  Срок действия – 1 месяц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ДОКУМЕНТЫ РОДИТЕЛЯМ/ ЗАКОННЫМ ПРЕДСТАВИТЕЛЯМ ДЛЯ ПРЕБЫВАНИЯ С РЕБЕНКОМ ДО 7 ЛЕТ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1.  Оригинал и копия паспорта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2.  Если госпитализируются не родители, сопровождающему лицу необходимо иметь нотариально заверенную доверенность, от родителей (опекуна), с обязательным указанием о доверии сопровождающему лицу принимать решения об обследовании и лечении ребенка, включая право подписи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информированного  добровольного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 согласия/отказа  на/от  медицинского  вмешательства </w:t>
      </w:r>
      <w:r w:rsidRPr="006A1DCF">
        <w:rPr>
          <w:rFonts w:ascii="Times New Roman" w:hAnsi="Times New Roman" w:cs="Times New Roman"/>
          <w:b/>
          <w:sz w:val="20"/>
          <w:szCs w:val="20"/>
        </w:rPr>
        <w:t>Срок действия - 1 год</w:t>
      </w:r>
    </w:p>
    <w:p w:rsidR="005C487D" w:rsidRPr="006A1DCF" w:rsidRDefault="005C487D" w:rsidP="005C487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A1DCF">
        <w:rPr>
          <w:rFonts w:ascii="Times New Roman" w:hAnsi="Times New Roman" w:cs="Times New Roman"/>
          <w:b/>
          <w:sz w:val="20"/>
          <w:szCs w:val="20"/>
          <w:u w:val="single"/>
        </w:rPr>
        <w:t>РЕЗУЛЬТАТЫ ИССЛЕДОВАНИЙ РОДИТЕЛЯМ/ ЗАКОННЫМ ПРЕДСТАВИТЕЛЯМ ДЛЯ ПРЕБЫВАНИЯ С РЕБЕНКОМ до 7 лет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1.   Флюорография (или рентгенография легких) с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описанием  Срок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действия - 1 год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2.  Кровь на </w:t>
      </w:r>
      <w:r w:rsidRPr="006A1DCF">
        <w:rPr>
          <w:rFonts w:ascii="Times New Roman" w:hAnsi="Times New Roman" w:cs="Times New Roman"/>
          <w:sz w:val="20"/>
          <w:szCs w:val="20"/>
          <w:lang w:val="en-US"/>
        </w:rPr>
        <w:t>RW</w:t>
      </w:r>
      <w:r w:rsidRPr="006A1DCF">
        <w:rPr>
          <w:rFonts w:ascii="Times New Roman" w:hAnsi="Times New Roman" w:cs="Times New Roman"/>
          <w:sz w:val="20"/>
          <w:szCs w:val="20"/>
        </w:rPr>
        <w:t xml:space="preserve"> - Срок действия - 1 месяц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О необходимости выдачи листка нетрудоспособности родители (или иной законный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представитель)  сообщают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лечащему врачу в день госпитализации 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ДАТА Госпитализации___________________________ к   12 :00 </w:t>
      </w:r>
      <w:r w:rsidRPr="006A1DCF">
        <w:rPr>
          <w:rFonts w:ascii="Times New Roman" w:hAnsi="Times New Roman" w:cs="Times New Roman"/>
          <w:b/>
          <w:sz w:val="20"/>
          <w:szCs w:val="20"/>
        </w:rPr>
        <w:t>Госпитализация может быть отложена при обострении кожных заболеваний, менструации, симптомах ОРВИ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При госпитализации необходимо иметь: предметы личной гигиены, сменный комплект удобных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личных вещей, сменную обувь, запас медицинских масок и перчаток, одноразовые платки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Госпитализация проводится в приёмном отделении (</w:t>
      </w:r>
      <w:r w:rsidRPr="00650BF5">
        <w:rPr>
          <w:rFonts w:ascii="Times New Roman" w:hAnsi="Times New Roman" w:cs="Times New Roman"/>
          <w:sz w:val="18"/>
          <w:szCs w:val="18"/>
        </w:rPr>
        <w:t>1 корпус 1 этаж</w:t>
      </w:r>
      <w:r>
        <w:rPr>
          <w:rFonts w:ascii="Times New Roman" w:hAnsi="Times New Roman" w:cs="Times New Roman"/>
          <w:sz w:val="18"/>
          <w:szCs w:val="18"/>
        </w:rPr>
        <w:t xml:space="preserve"> Лор приемник</w:t>
      </w:r>
      <w:r w:rsidRPr="006A1DCF">
        <w:rPr>
          <w:rFonts w:ascii="Times New Roman" w:hAnsi="Times New Roman" w:cs="Times New Roman"/>
          <w:sz w:val="20"/>
          <w:szCs w:val="20"/>
        </w:rPr>
        <w:t>) в день, который указан в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полученной Вами памятке по отбору пациентов на госпитализацию.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Бесплатным питанием обеспечиваются: 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а) законные представители детей до достижения ими возраста 4-х лет;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 б) законные представители детей старше 4-х лет, при наличии медицинских показаний 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совместной госпитализации по причине тяжелого состояния ребёнка, требующего круглосуточного ухода из-за невозможности обслуживать себя самостоятельно.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Дату выписки из стационара определяет лечащий врач. 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На случай отсутствия билетов при выписке из стационара необходимо предусмотреть возможность проживания в гостиницах г. Барнаула. </w:t>
      </w:r>
    </w:p>
    <w:p w:rsidR="005C487D" w:rsidRPr="006A1DCF" w:rsidRDefault="005C487D" w:rsidP="005C487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ДГКБ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№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7  не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обеспечивает сопровождающих лиц гостиничными услугами.</w:t>
      </w:r>
    </w:p>
    <w:p w:rsidR="00D51992" w:rsidRDefault="00D51992"/>
    <w:sectPr w:rsidR="00D5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7D"/>
    <w:rsid w:val="005C487D"/>
    <w:rsid w:val="00D5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EBC9D-1352-4B7C-91E7-0762AEBB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2026-06-26T03:15:00Z</dcterms:created>
  <dcterms:modified xsi:type="dcterms:W3CDTF">2026-06-26T03:15:00Z</dcterms:modified>
</cp:coreProperties>
</file>